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TOOL #4: Facing fears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It’s normal to want to avoid situations t</w:t>
      </w:r>
      <w:r>
        <w:rPr>
          <w:rFonts w:ascii="Arial" w:hAnsi="Arial" w:cs="Arial"/>
          <w:color w:val="000000"/>
          <w:sz w:val="24"/>
          <w:szCs w:val="24"/>
        </w:rPr>
        <w:t xml:space="preserve">hat cause you anxiety. Avoiding </w:t>
      </w:r>
      <w:r>
        <w:rPr>
          <w:rFonts w:ascii="Arial" w:hAnsi="Arial" w:cs="Arial"/>
          <w:color w:val="000000"/>
          <w:sz w:val="24"/>
          <w:szCs w:val="24"/>
        </w:rPr>
        <w:t>feared social situations is a very effective strategy be</w:t>
      </w:r>
      <w:r>
        <w:rPr>
          <w:rFonts w:ascii="Arial" w:hAnsi="Arial" w:cs="Arial"/>
          <w:color w:val="000000"/>
          <w:sz w:val="24"/>
          <w:szCs w:val="24"/>
        </w:rPr>
        <w:t xml:space="preserve">cause it reduces anxiety in the </w:t>
      </w:r>
      <w:r>
        <w:rPr>
          <w:rFonts w:ascii="Arial" w:hAnsi="Arial" w:cs="Arial"/>
          <w:color w:val="000000"/>
          <w:sz w:val="24"/>
          <w:szCs w:val="24"/>
        </w:rPr>
        <w:t>short-term. However, avoiding social situations incre</w:t>
      </w:r>
      <w:r>
        <w:rPr>
          <w:rFonts w:ascii="Arial" w:hAnsi="Arial" w:cs="Arial"/>
          <w:color w:val="000000"/>
          <w:sz w:val="24"/>
          <w:szCs w:val="24"/>
        </w:rPr>
        <w:t xml:space="preserve">ases your fear in the long-term </w:t>
      </w:r>
      <w:r>
        <w:rPr>
          <w:rFonts w:ascii="Arial" w:hAnsi="Arial" w:cs="Arial"/>
          <w:color w:val="000000"/>
          <w:sz w:val="24"/>
          <w:szCs w:val="24"/>
        </w:rPr>
        <w:t>because it prevents you from learning that your feared expe</w:t>
      </w:r>
      <w:r>
        <w:rPr>
          <w:rFonts w:ascii="Arial" w:hAnsi="Arial" w:cs="Arial"/>
          <w:color w:val="000000"/>
          <w:sz w:val="24"/>
          <w:szCs w:val="24"/>
        </w:rPr>
        <w:t xml:space="preserve">ctations are either unlikely to </w:t>
      </w:r>
      <w:r>
        <w:rPr>
          <w:rFonts w:ascii="Arial" w:hAnsi="Arial" w:cs="Arial"/>
          <w:color w:val="000000"/>
          <w:sz w:val="24"/>
          <w:szCs w:val="24"/>
        </w:rPr>
        <w:t>actually happen or aren’t as bad as you think. Therefore</w:t>
      </w:r>
      <w:r>
        <w:rPr>
          <w:rFonts w:ascii="Arial" w:hAnsi="Arial" w:cs="Arial"/>
          <w:color w:val="000000"/>
          <w:sz w:val="24"/>
          <w:szCs w:val="24"/>
        </w:rPr>
        <w:t xml:space="preserve">, an important step in managing </w:t>
      </w:r>
      <w:r>
        <w:rPr>
          <w:rFonts w:ascii="Arial" w:hAnsi="Arial" w:cs="Arial"/>
          <w:color w:val="000000"/>
          <w:sz w:val="24"/>
          <w:szCs w:val="24"/>
        </w:rPr>
        <w:t>your social anxiety is to face the situations that yo</w:t>
      </w:r>
      <w:r>
        <w:rPr>
          <w:rFonts w:ascii="Arial" w:hAnsi="Arial" w:cs="Arial"/>
          <w:color w:val="000000"/>
          <w:sz w:val="24"/>
          <w:szCs w:val="24"/>
        </w:rPr>
        <w:t xml:space="preserve">u have been avoiding because of </w:t>
      </w:r>
      <w:r>
        <w:rPr>
          <w:rFonts w:ascii="Arial" w:hAnsi="Arial" w:cs="Arial"/>
          <w:color w:val="000000"/>
          <w:sz w:val="24"/>
          <w:szCs w:val="24"/>
        </w:rPr>
        <w:t>social fears. Repeatedly facing those situations reduce</w:t>
      </w:r>
      <w:r>
        <w:rPr>
          <w:rFonts w:ascii="Arial" w:hAnsi="Arial" w:cs="Arial"/>
          <w:color w:val="000000"/>
          <w:sz w:val="24"/>
          <w:szCs w:val="24"/>
        </w:rPr>
        <w:t xml:space="preserve">s distress in the long-term and </w:t>
      </w:r>
      <w:r>
        <w:rPr>
          <w:rFonts w:ascii="Arial" w:hAnsi="Arial" w:cs="Arial"/>
          <w:color w:val="000000"/>
          <w:sz w:val="24"/>
          <w:szCs w:val="24"/>
        </w:rPr>
        <w:t>helps build up confidence.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First, make a list of the social situations that you fear (e.g., saying “hi” to a co-worker,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asking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a stranger for directions, making a phone call, etc.). Refer back to the list you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made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when you spent some time observing your social anxiety and identifying the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situations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that cause you anxiety (see Tool #1). Common types of feared social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situations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include public speaking, informal socializing, being assertive, dealing with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conflict, being the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center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of attention, eating and drinking </w:t>
      </w:r>
      <w:r>
        <w:rPr>
          <w:rFonts w:ascii="Arial" w:hAnsi="Arial" w:cs="Arial"/>
          <w:color w:val="000000"/>
          <w:sz w:val="24"/>
          <w:szCs w:val="24"/>
        </w:rPr>
        <w:t xml:space="preserve">in front of others, speaking to </w:t>
      </w:r>
      <w:r>
        <w:rPr>
          <w:rFonts w:ascii="Arial" w:hAnsi="Arial" w:cs="Arial"/>
          <w:color w:val="000000"/>
          <w:sz w:val="24"/>
          <w:szCs w:val="24"/>
        </w:rPr>
        <w:t>authority figures, and interacting with unfamiliar people. Once you h</w:t>
      </w:r>
      <w:r>
        <w:rPr>
          <w:rFonts w:ascii="Arial" w:hAnsi="Arial" w:cs="Arial"/>
          <w:color w:val="000000"/>
          <w:sz w:val="24"/>
          <w:szCs w:val="24"/>
        </w:rPr>
        <w:t xml:space="preserve">ave a list, try and </w:t>
      </w:r>
      <w:r>
        <w:rPr>
          <w:rFonts w:ascii="Arial" w:hAnsi="Arial" w:cs="Arial"/>
          <w:color w:val="000000"/>
          <w:sz w:val="24"/>
          <w:szCs w:val="24"/>
        </w:rPr>
        <w:t>arrange them from the least s</w:t>
      </w:r>
      <w:bookmarkStart w:id="0" w:name="_GoBack"/>
      <w:bookmarkEnd w:id="0"/>
      <w:r>
        <w:rPr>
          <w:rFonts w:ascii="Arial" w:hAnsi="Arial" w:cs="Arial"/>
          <w:color w:val="000000"/>
          <w:sz w:val="24"/>
          <w:szCs w:val="24"/>
        </w:rPr>
        <w:t xml:space="preserve">cary to the scariest. Starting </w:t>
      </w:r>
      <w:r>
        <w:rPr>
          <w:rFonts w:ascii="Arial" w:hAnsi="Arial" w:cs="Arial"/>
          <w:color w:val="000000"/>
          <w:sz w:val="24"/>
          <w:szCs w:val="24"/>
        </w:rPr>
        <w:t xml:space="preserve">with the least scary situation, </w:t>
      </w:r>
      <w:r>
        <w:rPr>
          <w:rFonts w:ascii="Arial" w:hAnsi="Arial" w:cs="Arial"/>
          <w:color w:val="000000"/>
          <w:sz w:val="24"/>
          <w:szCs w:val="24"/>
        </w:rPr>
        <w:t>repeat that activity or enter that social situation (for example, saying “hi”</w:t>
      </w:r>
      <w:r>
        <w:rPr>
          <w:rFonts w:ascii="Arial" w:hAnsi="Arial" w:cs="Arial"/>
          <w:color w:val="000000"/>
          <w:sz w:val="24"/>
          <w:szCs w:val="24"/>
        </w:rPr>
        <w:t xml:space="preserve"> to a co-worker </w:t>
      </w:r>
      <w:r>
        <w:rPr>
          <w:rFonts w:ascii="Arial" w:hAnsi="Arial" w:cs="Arial"/>
          <w:color w:val="000000"/>
          <w:sz w:val="24"/>
          <w:szCs w:val="24"/>
        </w:rPr>
        <w:t>every morning) until you start to feel less anxious do</w:t>
      </w:r>
      <w:r>
        <w:rPr>
          <w:rFonts w:ascii="Arial" w:hAnsi="Arial" w:cs="Arial"/>
          <w:color w:val="000000"/>
          <w:sz w:val="24"/>
          <w:szCs w:val="24"/>
        </w:rPr>
        <w:t xml:space="preserve">ing it. Once you can enter that </w:t>
      </w:r>
      <w:r>
        <w:rPr>
          <w:rFonts w:ascii="Arial" w:hAnsi="Arial" w:cs="Arial"/>
          <w:color w:val="000000"/>
          <w:sz w:val="24"/>
          <w:szCs w:val="24"/>
        </w:rPr>
        <w:t>situation without experiencing much anxiety (on nume</w:t>
      </w:r>
      <w:r>
        <w:rPr>
          <w:rFonts w:ascii="Arial" w:hAnsi="Arial" w:cs="Arial"/>
          <w:color w:val="000000"/>
          <w:sz w:val="24"/>
          <w:szCs w:val="24"/>
        </w:rPr>
        <w:t xml:space="preserve">rous occasions), move on to the </w:t>
      </w:r>
      <w:r>
        <w:rPr>
          <w:rFonts w:ascii="Arial" w:hAnsi="Arial" w:cs="Arial"/>
          <w:color w:val="000000"/>
          <w:sz w:val="24"/>
          <w:szCs w:val="24"/>
        </w:rPr>
        <w:t>next situation on the list.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TIP: </w:t>
      </w:r>
      <w:r>
        <w:rPr>
          <w:rFonts w:ascii="Arial" w:hAnsi="Arial" w:cs="Arial"/>
          <w:color w:val="000000"/>
          <w:sz w:val="24"/>
          <w:szCs w:val="24"/>
        </w:rPr>
        <w:t>If you haven’t already, spend a couple of weeks keeping track of the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types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of social situations that make you anxious. This can help you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compile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your list of feared situations.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Eliminating Subtle Avoidance and Safety Behaviours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Rather than completely avoiding social situations, some people engage in subtle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avoidance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strategies or do things to feel safer or prevent</w:t>
      </w:r>
      <w:r>
        <w:rPr>
          <w:rFonts w:ascii="Arial" w:hAnsi="Arial" w:cs="Arial"/>
          <w:color w:val="000000"/>
          <w:sz w:val="24"/>
          <w:szCs w:val="24"/>
        </w:rPr>
        <w:t xml:space="preserve"> their feared expectations from </w:t>
      </w:r>
      <w:r>
        <w:rPr>
          <w:rFonts w:ascii="Arial" w:hAnsi="Arial" w:cs="Arial"/>
          <w:color w:val="000000"/>
          <w:sz w:val="24"/>
          <w:szCs w:val="24"/>
        </w:rPr>
        <w:t>coming true. For example, if you’re worried about say</w:t>
      </w:r>
      <w:r>
        <w:rPr>
          <w:rFonts w:ascii="Arial" w:hAnsi="Arial" w:cs="Arial"/>
          <w:color w:val="000000"/>
          <w:sz w:val="24"/>
          <w:szCs w:val="24"/>
        </w:rPr>
        <w:t xml:space="preserve">ing something stupid, you might </w:t>
      </w:r>
      <w:r>
        <w:rPr>
          <w:rFonts w:ascii="Arial" w:hAnsi="Arial" w:cs="Arial"/>
          <w:color w:val="000000"/>
          <w:sz w:val="24"/>
          <w:szCs w:val="24"/>
        </w:rPr>
        <w:t xml:space="preserve">try to say as little as possible. Examples of subtle avoidance strategies or </w:t>
      </w:r>
      <w:r>
        <w:rPr>
          <w:rFonts w:ascii="Arial" w:hAnsi="Arial" w:cs="Arial"/>
          <w:color w:val="000000"/>
          <w:sz w:val="24"/>
          <w:szCs w:val="24"/>
        </w:rPr>
        <w:t xml:space="preserve">common </w:t>
      </w:r>
      <w:r>
        <w:rPr>
          <w:rFonts w:ascii="Arial" w:hAnsi="Arial" w:cs="Arial"/>
          <w:color w:val="000000"/>
          <w:sz w:val="24"/>
          <w:szCs w:val="24"/>
        </w:rPr>
        <w:t>safety behaviours include: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D4BCE" w:rsidRPr="00CD4BCE" w:rsidRDefault="00CD4BCE" w:rsidP="00CD4B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D4BCE">
        <w:rPr>
          <w:rFonts w:ascii="Arial" w:hAnsi="Arial" w:cs="Arial"/>
          <w:color w:val="000000"/>
          <w:sz w:val="24"/>
          <w:szCs w:val="24"/>
        </w:rPr>
        <w:t>Removing oneself from the situation (e.g., sitting on the outside of the group,</w:t>
      </w:r>
    </w:p>
    <w:p w:rsidR="00CD4BCE" w:rsidRPr="00CD4BCE" w:rsidRDefault="00CD4BCE" w:rsidP="00CD4BC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CD4BCE">
        <w:rPr>
          <w:rFonts w:ascii="Arial" w:hAnsi="Arial" w:cs="Arial"/>
          <w:color w:val="000000"/>
          <w:sz w:val="24"/>
          <w:szCs w:val="24"/>
        </w:rPr>
        <w:t>frequently</w:t>
      </w:r>
      <w:proofErr w:type="gramEnd"/>
      <w:r w:rsidRPr="00CD4BCE">
        <w:rPr>
          <w:rFonts w:ascii="Arial" w:hAnsi="Arial" w:cs="Arial"/>
          <w:color w:val="000000"/>
          <w:sz w:val="24"/>
          <w:szCs w:val="24"/>
        </w:rPr>
        <w:t xml:space="preserve"> going to the bathroom, finding a task to look busy)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D4BCE" w:rsidRPr="00CD4BCE" w:rsidRDefault="00CD4BCE" w:rsidP="00CD4B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D4BCE">
        <w:rPr>
          <w:rFonts w:ascii="Arial" w:hAnsi="Arial" w:cs="Arial"/>
          <w:color w:val="000000"/>
          <w:sz w:val="24"/>
          <w:szCs w:val="24"/>
        </w:rPr>
        <w:t>Hiding visible signs of anxiety (e.g., wearing turtlenecks or lots of make-up to hide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D4BCE">
        <w:rPr>
          <w:rFonts w:ascii="Arial" w:hAnsi="Arial" w:cs="Arial"/>
          <w:color w:val="000000"/>
          <w:sz w:val="24"/>
          <w:szCs w:val="24"/>
        </w:rPr>
        <w:t>blushing)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D4BCE" w:rsidRPr="00CD4BCE" w:rsidRDefault="00CD4BCE" w:rsidP="00CD4B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D4BCE">
        <w:rPr>
          <w:rFonts w:ascii="Arial" w:hAnsi="Arial" w:cs="Arial"/>
          <w:color w:val="000000"/>
          <w:sz w:val="24"/>
          <w:szCs w:val="24"/>
        </w:rPr>
        <w:t>Using alcohol or drugs (e.g., drinking while in social situations)</w:t>
      </w:r>
    </w:p>
    <w:p w:rsid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D4BCE" w:rsidRDefault="00CD4BCE" w:rsidP="00CD4B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D4BCE">
        <w:rPr>
          <w:rFonts w:ascii="Arial" w:hAnsi="Arial" w:cs="Arial"/>
          <w:color w:val="000000"/>
          <w:sz w:val="24"/>
          <w:szCs w:val="24"/>
        </w:rPr>
        <w:t>Distracting oneself (e.g., trying to think about other things, “zoning” out)</w:t>
      </w:r>
    </w:p>
    <w:p w:rsidR="00CD4BCE" w:rsidRP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D4BCE" w:rsidRPr="00CD4BCE" w:rsidRDefault="00CD4BCE" w:rsidP="00CD4B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D4BCE">
        <w:rPr>
          <w:rFonts w:ascii="Arial" w:hAnsi="Arial" w:cs="Arial"/>
          <w:color w:val="000000"/>
          <w:sz w:val="24"/>
          <w:szCs w:val="24"/>
        </w:rPr>
        <w:t>Avoiding sharing personal information (e.g., keeping the conversation on</w:t>
      </w:r>
    </w:p>
    <w:p w:rsidR="00CD4BCE" w:rsidRPr="00CD4BCE" w:rsidRDefault="00CD4BCE" w:rsidP="00CD4BC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CD4BCE">
        <w:rPr>
          <w:rFonts w:ascii="Arial" w:hAnsi="Arial" w:cs="Arial"/>
          <w:color w:val="000000"/>
          <w:sz w:val="24"/>
          <w:szCs w:val="24"/>
        </w:rPr>
        <w:t>superficial</w:t>
      </w:r>
      <w:proofErr w:type="gramEnd"/>
      <w:r w:rsidRPr="00CD4BCE">
        <w:rPr>
          <w:rFonts w:ascii="Arial" w:hAnsi="Arial" w:cs="Arial"/>
          <w:color w:val="000000"/>
          <w:sz w:val="24"/>
          <w:szCs w:val="24"/>
        </w:rPr>
        <w:t xml:space="preserve"> topics, asking the other person lots of questions so the focus is on</w:t>
      </w:r>
    </w:p>
    <w:p w:rsidR="00CD4BCE" w:rsidRDefault="00CD4BCE" w:rsidP="00CD4BC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CD4BCE">
        <w:rPr>
          <w:rFonts w:ascii="Arial" w:hAnsi="Arial" w:cs="Arial"/>
          <w:color w:val="000000"/>
          <w:sz w:val="24"/>
          <w:szCs w:val="24"/>
        </w:rPr>
        <w:t>them</w:t>
      </w:r>
      <w:proofErr w:type="gramEnd"/>
      <w:r w:rsidRPr="00CD4BCE">
        <w:rPr>
          <w:rFonts w:ascii="Arial" w:hAnsi="Arial" w:cs="Arial"/>
          <w:color w:val="000000"/>
          <w:sz w:val="24"/>
          <w:szCs w:val="24"/>
        </w:rPr>
        <w:t>, changing the subject)</w:t>
      </w:r>
    </w:p>
    <w:p w:rsidR="00CD4BCE" w:rsidRPr="00CD4BCE" w:rsidRDefault="00CD4BCE" w:rsidP="00CD4BC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D4BCE" w:rsidRPr="00CD4BCE" w:rsidRDefault="00CD4BCE" w:rsidP="00CD4B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D4BCE">
        <w:rPr>
          <w:rFonts w:ascii="Arial" w:hAnsi="Arial" w:cs="Arial"/>
          <w:color w:val="000000"/>
          <w:sz w:val="24"/>
          <w:szCs w:val="24"/>
        </w:rPr>
        <w:t>Avoiding drawing attention to oneself (e.g., avoiding eye contact or smiling,</w:t>
      </w:r>
    </w:p>
    <w:p w:rsidR="00CD4BCE" w:rsidRDefault="00CD4BCE" w:rsidP="00CD4BC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CD4BCE">
        <w:rPr>
          <w:rFonts w:ascii="Arial" w:hAnsi="Arial" w:cs="Arial"/>
          <w:color w:val="000000"/>
          <w:sz w:val="24"/>
          <w:szCs w:val="24"/>
        </w:rPr>
        <w:lastRenderedPageBreak/>
        <w:t>wearing</w:t>
      </w:r>
      <w:proofErr w:type="gramEnd"/>
      <w:r w:rsidRPr="00CD4BCE">
        <w:rPr>
          <w:rFonts w:ascii="Arial" w:hAnsi="Arial" w:cs="Arial"/>
          <w:color w:val="000000"/>
          <w:sz w:val="24"/>
          <w:szCs w:val="24"/>
        </w:rPr>
        <w:t xml:space="preserve"> sun glasses, speaking quietly, saying very little)</w:t>
      </w:r>
    </w:p>
    <w:p w:rsidR="00CD4BCE" w:rsidRPr="00CD4BCE" w:rsidRDefault="00CD4BCE" w:rsidP="00CD4BC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D4BCE" w:rsidRDefault="00CD4BCE" w:rsidP="00CD4B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D4BCE">
        <w:rPr>
          <w:rFonts w:ascii="Arial" w:hAnsi="Arial" w:cs="Arial"/>
          <w:color w:val="000000"/>
          <w:sz w:val="24"/>
          <w:szCs w:val="24"/>
        </w:rPr>
        <w:t>Overcompensating (e.g., over-preparing for presentations, rehearsing what you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D4BCE">
        <w:rPr>
          <w:rFonts w:ascii="Arial" w:hAnsi="Arial" w:cs="Arial"/>
          <w:color w:val="000000"/>
          <w:sz w:val="24"/>
          <w:szCs w:val="24"/>
        </w:rPr>
        <w:t>are going to say ahead of time)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CD4BCE" w:rsidRPr="00CD4BCE" w:rsidRDefault="00CD4BCE" w:rsidP="00CD4BC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D4BCE" w:rsidRPr="00CD4BCE" w:rsidRDefault="00CD4BCE" w:rsidP="00CD4B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D4BCE">
        <w:rPr>
          <w:rFonts w:ascii="Arial" w:hAnsi="Arial" w:cs="Arial"/>
          <w:b/>
          <w:bCs/>
          <w:color w:val="000000"/>
          <w:sz w:val="24"/>
          <w:szCs w:val="24"/>
        </w:rPr>
        <w:t xml:space="preserve">TIP: </w:t>
      </w:r>
      <w:r w:rsidRPr="00CD4BCE">
        <w:rPr>
          <w:rFonts w:ascii="Arial" w:hAnsi="Arial" w:cs="Arial"/>
          <w:color w:val="000000"/>
          <w:sz w:val="24"/>
          <w:szCs w:val="24"/>
        </w:rPr>
        <w:t>We are often unaware of the things we do in social situations to feel</w:t>
      </w:r>
    </w:p>
    <w:p w:rsidR="00CD4BCE" w:rsidRPr="00CD4BCE" w:rsidRDefault="00CD4BCE" w:rsidP="00CD4BC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CD4BCE">
        <w:rPr>
          <w:rFonts w:ascii="Arial" w:hAnsi="Arial" w:cs="Arial"/>
          <w:color w:val="000000"/>
          <w:sz w:val="24"/>
          <w:szCs w:val="24"/>
        </w:rPr>
        <w:t>safer</w:t>
      </w:r>
      <w:proofErr w:type="gramEnd"/>
      <w:r w:rsidRPr="00CD4BCE">
        <w:rPr>
          <w:rFonts w:ascii="Arial" w:hAnsi="Arial" w:cs="Arial"/>
          <w:color w:val="000000"/>
          <w:sz w:val="24"/>
          <w:szCs w:val="24"/>
        </w:rPr>
        <w:t>. So, for the next few weeks pay close attention to the things you do</w:t>
      </w:r>
    </w:p>
    <w:p w:rsidR="00CD4BCE" w:rsidRDefault="00CD4BCE" w:rsidP="00CD4BC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CD4BCE">
        <w:rPr>
          <w:rFonts w:ascii="Arial" w:hAnsi="Arial" w:cs="Arial"/>
          <w:color w:val="000000"/>
          <w:sz w:val="24"/>
          <w:szCs w:val="24"/>
        </w:rPr>
        <w:t>to</w:t>
      </w:r>
      <w:proofErr w:type="gramEnd"/>
      <w:r w:rsidRPr="00CD4BCE">
        <w:rPr>
          <w:rFonts w:ascii="Arial" w:hAnsi="Arial" w:cs="Arial"/>
          <w:color w:val="000000"/>
          <w:sz w:val="24"/>
          <w:szCs w:val="24"/>
        </w:rPr>
        <w:t xml:space="preserve"> protect yourself in social situations.</w:t>
      </w:r>
    </w:p>
    <w:p w:rsidR="00CD4BCE" w:rsidRPr="00CD4BCE" w:rsidRDefault="00CD4BCE" w:rsidP="00CD4BC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D4BCE" w:rsidRPr="00CD4BCE" w:rsidRDefault="00CD4BCE" w:rsidP="00CD4B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D4BCE">
        <w:rPr>
          <w:rFonts w:ascii="Arial" w:hAnsi="Arial" w:cs="Arial"/>
          <w:color w:val="000000"/>
          <w:sz w:val="24"/>
          <w:szCs w:val="24"/>
        </w:rPr>
        <w:t>These strategies prevent you from realizing that the situation is not dangerous, and that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D4BCE">
        <w:rPr>
          <w:rFonts w:ascii="Arial" w:hAnsi="Arial" w:cs="Arial"/>
          <w:color w:val="000000"/>
          <w:sz w:val="24"/>
          <w:szCs w:val="24"/>
        </w:rPr>
        <w:t>these behaviours may not be necessary to keep you safe. Thus, part of exposure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D4BCE">
        <w:rPr>
          <w:rFonts w:ascii="Arial" w:hAnsi="Arial" w:cs="Arial"/>
          <w:color w:val="000000"/>
          <w:sz w:val="24"/>
          <w:szCs w:val="24"/>
        </w:rPr>
        <w:t>involves reducing some of these subtle avoidance strategies or safety behaviours. Try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D4BCE">
        <w:rPr>
          <w:rFonts w:ascii="Arial" w:hAnsi="Arial" w:cs="Arial"/>
          <w:color w:val="000000"/>
          <w:sz w:val="24"/>
          <w:szCs w:val="24"/>
        </w:rPr>
        <w:t>to identify the things you do in social situations to feel safer (and make a list). Then try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D4BCE">
        <w:rPr>
          <w:rFonts w:ascii="Arial" w:hAnsi="Arial" w:cs="Arial"/>
          <w:color w:val="000000"/>
          <w:sz w:val="24"/>
          <w:szCs w:val="24"/>
        </w:rPr>
        <w:t>to reduce engaging in some of these behaviours when facing feared situations.</w:t>
      </w:r>
    </w:p>
    <w:p w:rsidR="00CD4BCE" w:rsidRPr="00CD4BCE" w:rsidRDefault="00CD4BCE" w:rsidP="00CD4BC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D4BCE" w:rsidRPr="00CD4BCE" w:rsidRDefault="00CD4BCE" w:rsidP="00CD4B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D4BCE">
        <w:rPr>
          <w:rFonts w:ascii="Arial" w:hAnsi="Arial" w:cs="Arial"/>
          <w:b/>
          <w:bCs/>
          <w:color w:val="000000"/>
          <w:sz w:val="24"/>
          <w:szCs w:val="24"/>
        </w:rPr>
        <w:t xml:space="preserve">TIP: </w:t>
      </w:r>
      <w:r w:rsidRPr="00CD4BCE">
        <w:rPr>
          <w:rFonts w:ascii="Arial" w:hAnsi="Arial" w:cs="Arial"/>
          <w:color w:val="000000"/>
          <w:sz w:val="24"/>
          <w:szCs w:val="24"/>
        </w:rPr>
        <w:t>People with social anxiety tend to focus on themselves during social</w:t>
      </w:r>
    </w:p>
    <w:p w:rsidR="00CD4BCE" w:rsidRPr="00CD4BCE" w:rsidRDefault="00CD4BCE" w:rsidP="00CD4BC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CD4BCE">
        <w:rPr>
          <w:rFonts w:ascii="Arial" w:hAnsi="Arial" w:cs="Arial"/>
          <w:color w:val="000000"/>
          <w:sz w:val="24"/>
          <w:szCs w:val="24"/>
        </w:rPr>
        <w:t>situations</w:t>
      </w:r>
      <w:proofErr w:type="gramEnd"/>
      <w:r w:rsidRPr="00CD4BCE">
        <w:rPr>
          <w:rFonts w:ascii="Arial" w:hAnsi="Arial" w:cs="Arial"/>
          <w:color w:val="000000"/>
          <w:sz w:val="24"/>
          <w:szCs w:val="24"/>
        </w:rPr>
        <w:t>, which tends to make them feel even more anxious. When</w:t>
      </w:r>
    </w:p>
    <w:p w:rsidR="00CD4BCE" w:rsidRPr="00CD4BCE" w:rsidRDefault="00CD4BCE" w:rsidP="00CD4BCE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CD4BCE">
        <w:rPr>
          <w:rFonts w:ascii="Arial" w:hAnsi="Arial" w:cs="Arial"/>
          <w:color w:val="000000"/>
          <w:sz w:val="24"/>
          <w:szCs w:val="24"/>
        </w:rPr>
        <w:t>socializing</w:t>
      </w:r>
      <w:proofErr w:type="gramEnd"/>
      <w:r w:rsidRPr="00CD4BCE">
        <w:rPr>
          <w:rFonts w:ascii="Arial" w:hAnsi="Arial" w:cs="Arial"/>
          <w:color w:val="000000"/>
          <w:sz w:val="24"/>
          <w:szCs w:val="24"/>
        </w:rPr>
        <w:t xml:space="preserve"> with others, try to pay attention to what other people are doing</w:t>
      </w:r>
    </w:p>
    <w:p w:rsidR="007E19DF" w:rsidRDefault="00CD4BCE" w:rsidP="00CD4BCE">
      <w:pPr>
        <w:pStyle w:val="ListParagraph"/>
      </w:pPr>
      <w:proofErr w:type="gramStart"/>
      <w:r w:rsidRPr="00CD4BCE">
        <w:rPr>
          <w:rFonts w:ascii="Arial" w:hAnsi="Arial" w:cs="Arial"/>
          <w:color w:val="000000"/>
          <w:sz w:val="24"/>
          <w:szCs w:val="24"/>
        </w:rPr>
        <w:t>or</w:t>
      </w:r>
      <w:proofErr w:type="gramEnd"/>
      <w:r w:rsidRPr="00CD4BCE">
        <w:rPr>
          <w:rFonts w:ascii="Arial" w:hAnsi="Arial" w:cs="Arial"/>
          <w:color w:val="000000"/>
          <w:sz w:val="24"/>
          <w:szCs w:val="24"/>
        </w:rPr>
        <w:t xml:space="preserve"> saying.</w:t>
      </w:r>
    </w:p>
    <w:sectPr w:rsidR="007E19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60953"/>
    <w:multiLevelType w:val="hybridMultilevel"/>
    <w:tmpl w:val="B4EA2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CE"/>
    <w:rsid w:val="0046417F"/>
    <w:rsid w:val="009B4535"/>
    <w:rsid w:val="00CD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B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B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London Mental Health Trust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Benaliligha Selemo</dc:creator>
  <cp:lastModifiedBy>Benaliligha Selemo</cp:lastModifiedBy>
  <cp:revision>1</cp:revision>
  <dcterms:created xsi:type="dcterms:W3CDTF">2017-12-29T12:58:00Z</dcterms:created>
  <dcterms:modified xsi:type="dcterms:W3CDTF">2017-12-29T13:07:00Z</dcterms:modified>
</cp:coreProperties>
</file>